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33" w:rsidRDefault="00013D33">
      <w:pPr>
        <w:rPr>
          <w:sz w:val="28"/>
          <w:szCs w:val="28"/>
        </w:rPr>
      </w:pPr>
    </w:p>
    <w:p w:rsidR="008C64EA" w:rsidRPr="009F0063" w:rsidRDefault="008C64EA" w:rsidP="009F0063">
      <w:pPr>
        <w:autoSpaceDE w:val="0"/>
        <w:ind w:firstLine="567"/>
        <w:jc w:val="center"/>
        <w:rPr>
          <w:b/>
          <w:sz w:val="28"/>
          <w:szCs w:val="28"/>
        </w:rPr>
      </w:pPr>
      <w:r w:rsidRPr="009F0063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:rsidR="008C64EA" w:rsidRDefault="008C64EA" w:rsidP="008C64EA">
      <w:pPr>
        <w:ind w:firstLine="567"/>
        <w:jc w:val="both"/>
        <w:rPr>
          <w:sz w:val="28"/>
          <w:szCs w:val="28"/>
        </w:rPr>
      </w:pPr>
      <w:r w:rsidRPr="001014DC">
        <w:rPr>
          <w:sz w:val="28"/>
          <w:szCs w:val="28"/>
        </w:rPr>
        <w:t>Для предоставления муниципальной услуги заявитель обязан пре</w:t>
      </w:r>
      <w:r w:rsidRPr="001014DC">
        <w:rPr>
          <w:sz w:val="28"/>
          <w:szCs w:val="28"/>
        </w:rPr>
        <w:t>д</w:t>
      </w:r>
      <w:r w:rsidRPr="001014DC">
        <w:rPr>
          <w:sz w:val="28"/>
          <w:szCs w:val="28"/>
        </w:rPr>
        <w:t>ставить: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 по форме согласно приложению 1 к настоящему Административному регламенту.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Документы, удостоверяющие личность гражданина (заявителя) и всех совершеннолетних членов семьи, связанных родством или свойством (далее – члены его семьи), а также личность представителя заявителя в случае, если с заявлением обращается представитель заявителя (паспорт или иной документ, его заменяющий); доверенность или иной документ, подтверждающий наличие полномочий на совершение действий, связанных с решением вопроса о признании граждан нуждающимися в жилых помещениях.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родство или свойство (свидетельство о рождении, свидетельство о заключении брака, свидетельство о расторжении брака, свидетельство о перемене имени, свидетельство об установлении отцовства, информация о составе семьи).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Документы, подтверждающие факт совместного проживания заявителя с членами его семьи (паспорт или иной документ, подтверждающий регистрацию по месту жительства на территории Красногвардейского муниципального округа Ставропольского края гражданина и членов его семьи, свидетельство о регистрации по месту жительства на территории Красногвардейского муниципального округа Ставропольского края ребенка (детей), не достигших 14-летнего возраста, документ, выдаваемый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подтверждающий сведения о регистрации по месту жительства заявителя и членов его семьи); решение суда с указанием сведений об определении места жительства ребенка заявителя или соглашение родителей об определении места жительства ребенка заявителя (при раздельном проживании родителей).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Документы, подтверждающие право заявителя быть признанным нуждающимся в жилом помещении, предоставляемом по договору социального найма: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правоустанавливающие документы на жилое(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помещение(я), в котором(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) заявитель и (или) члены его семьи постоянно проживают, в </w:t>
      </w:r>
      <w:r>
        <w:rPr>
          <w:sz w:val="28"/>
          <w:szCs w:val="28"/>
        </w:rPr>
        <w:lastRenderedPageBreak/>
        <w:t>случае если права на него не зарегистрированы в Едином государственном реестре недвижимости;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право пользования жилым(и) помещением(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>) (гражданско-правовые договоры: наем (кроме договоров социального найма и договоров найма специализированных жилых помещений), безвозмездное пользование; ордер; договор купли-продажи недвижимости, договор дарения, свидетельство о праве наследования по закону и иные документы), в котором(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заявитель и(или) члены его семьи постоянно проживают на дату подачи заявления;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договор о порядке пользования жилым домом в случае постоянного проживания заявителя в домовладении, которое принадлежит на праве общей долевой собственности (при наличии);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технический паспорт или техническая документация жилого помещения после проведения переустройства и (или) перепланировки, реконструкции, в котором постоянно проживает заявитель и (или) члены его семьи (кроме жилых помещений социального или специализированного жилищного фонда), выданные специализированной государственной или муниципальной организацией технической инвентаризации (в случае проведения переустройства и /(или) перепланировки, реконструкции);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справка специализированной государственной или муниципальной организации технической инвентаризации о наличии или отсутствии у гражданина и членов его семьи в собственности жилых помещений (в отношении жилых помещений, право на которые возникло до вступления в силу Федерального закона «О государственной регистрации прав на недвижимое имущество и сделок с ним».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Документы, подтверждающие право отдельных категорий граждан состоять на учете граждан, нуждающихся в получении жилого помещения по договору социального найма: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справка медицинского учреждения об инвалидности;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удостоверение ветерана ВОВ или лица, к нему приравненного;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справка управления труда и социальной защиты населения администрации Красногвардейского муниципального округа Ставропольского края, выданная многодетной семье;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удостоверение ветерана боевых действий;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удостоверение вынужденного переселенца;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6)документы, подтверждающие наличие льгот, определенных законодательством, для категории граждан, к которой относится заявитель и члены его семьи, в случае, если действующим законодательством Российской Федерации предусмотрен внеочередной порядок обеспечения гражданина жилым помещением, либо установлены льготы и гарантии при обеспечении жилым помещением (вынужденные переселенцы, граждане, выезжающие (выехавшие) из районов Крайнего Севера и приравненных к ним местностей, граждане, подвергшиеся радиационному воздействию, вследствие катастрофы на ЧАЭС, аварии на производственном объединении «Маяк» и приравненные к ним лица; лица, страдающие тяжелыми формами </w:t>
      </w:r>
      <w:r>
        <w:rPr>
          <w:sz w:val="28"/>
          <w:szCs w:val="28"/>
        </w:rPr>
        <w:lastRenderedPageBreak/>
        <w:t>хронических заболеваний, при которых совместное проживание в одной квартире невозможно, инвалиды, страдающие заболеваниями, в соответствии с которыми предусмотрено право на дополнительную жилую площадь).</w:t>
      </w:r>
    </w:p>
    <w:p w:rsidR="008C64EA" w:rsidRDefault="008C64EA" w:rsidP="008C64EA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Согласие на обработку персональных данных заявителя и членов его семьи, в том числе на иных граждан, в случаях, предусмотренных жилищным законодательством Российской Федерации, субъекта Российской Федерации,</w:t>
      </w:r>
      <w:r w:rsidRPr="002C4768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5 к настоящему Административному регламенту.</w:t>
      </w:r>
    </w:p>
    <w:p w:rsidR="00FC3C3F" w:rsidRPr="00FC3C3F" w:rsidRDefault="00FC3C3F" w:rsidP="00FC3C3F">
      <w:pPr>
        <w:jc w:val="center"/>
        <w:rPr>
          <w:sz w:val="28"/>
          <w:szCs w:val="28"/>
        </w:rPr>
      </w:pPr>
    </w:p>
    <w:sectPr w:rsidR="00FC3C3F" w:rsidRPr="00FC3C3F" w:rsidSect="0001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3C3F"/>
    <w:rsid w:val="00013D33"/>
    <w:rsid w:val="001033D9"/>
    <w:rsid w:val="002A2B5F"/>
    <w:rsid w:val="006C7A85"/>
    <w:rsid w:val="008C64EA"/>
    <w:rsid w:val="009F0063"/>
    <w:rsid w:val="00BE1457"/>
    <w:rsid w:val="00D2461F"/>
    <w:rsid w:val="00D25218"/>
    <w:rsid w:val="00FC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FC3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C3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C3C3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C64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C64E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PC-07</dc:creator>
  <cp:lastModifiedBy>PC-07</cp:lastModifiedBy>
  <cp:revision>3</cp:revision>
  <dcterms:created xsi:type="dcterms:W3CDTF">2024-12-16T11:36:00Z</dcterms:created>
  <dcterms:modified xsi:type="dcterms:W3CDTF">2024-12-16T11:38:00Z</dcterms:modified>
</cp:coreProperties>
</file>