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0FD9" w:rsidRDefault="005D0FD9" w:rsidP="005D0FD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55A31">
        <w:rPr>
          <w:rFonts w:ascii="Times New Roman" w:hAnsi="Times New Roman" w:cs="Times New Roman"/>
          <w:b/>
          <w:bCs/>
          <w:sz w:val="28"/>
          <w:szCs w:val="28"/>
        </w:rPr>
        <w:t>Перечень нормативно правовых актов</w:t>
      </w:r>
    </w:p>
    <w:p w:rsidR="005D0FD9" w:rsidRDefault="005D0FD9" w:rsidP="005D0FD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D0FD9" w:rsidRPr="000642C9" w:rsidRDefault="005D0FD9" w:rsidP="005D0F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42C9">
        <w:rPr>
          <w:rFonts w:ascii="Times New Roman" w:hAnsi="Times New Roman" w:cs="Times New Roman"/>
          <w:sz w:val="28"/>
          <w:szCs w:val="28"/>
        </w:rPr>
        <w:t>1. Конституция Российской Федерации от 12 декабря 1993 года;</w:t>
      </w:r>
    </w:p>
    <w:p w:rsidR="005D0FD9" w:rsidRPr="000642C9" w:rsidRDefault="005D0FD9" w:rsidP="005D0FD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42C9">
        <w:rPr>
          <w:rFonts w:ascii="Times New Roman" w:hAnsi="Times New Roman" w:cs="Times New Roman"/>
          <w:sz w:val="28"/>
          <w:szCs w:val="28"/>
        </w:rPr>
        <w:t xml:space="preserve">2. </w:t>
      </w:r>
      <w:r w:rsidRPr="000642C9">
        <w:rPr>
          <w:rFonts w:ascii="Times New Roman" w:hAnsi="Times New Roman" w:cs="Times New Roman"/>
          <w:sz w:val="28"/>
          <w:szCs w:val="28"/>
          <w:shd w:val="clear" w:color="auto" w:fill="FFFFFF"/>
        </w:rPr>
        <w:t>Гражданский кодекс Российской Федерации (часть первая);</w:t>
      </w:r>
    </w:p>
    <w:p w:rsidR="005D0FD9" w:rsidRPr="000642C9" w:rsidRDefault="005D0FD9" w:rsidP="005D0FD9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0642C9">
        <w:rPr>
          <w:rFonts w:ascii="Times New Roman" w:hAnsi="Times New Roman" w:cs="Times New Roman"/>
          <w:sz w:val="28"/>
          <w:szCs w:val="28"/>
        </w:rPr>
        <w:t xml:space="preserve">3. </w:t>
      </w:r>
      <w:r w:rsidRPr="000642C9">
        <w:rPr>
          <w:rFonts w:ascii="Times New Roman" w:hAnsi="Times New Roman" w:cs="Times New Roman"/>
          <w:sz w:val="28"/>
          <w:szCs w:val="28"/>
          <w:shd w:val="clear" w:color="auto" w:fill="FFFFFF"/>
        </w:rPr>
        <w:t>Земельный кодекс Российской Федерации;</w:t>
      </w:r>
      <w:r w:rsidRPr="000642C9">
        <w:rPr>
          <w:rFonts w:ascii="Times New Roman" w:hAnsi="Times New Roman" w:cs="Times New Roman"/>
          <w:sz w:val="28"/>
          <w:szCs w:val="28"/>
        </w:rPr>
        <w:br/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0642C9">
        <w:rPr>
          <w:rFonts w:ascii="Times New Roman" w:hAnsi="Times New Roman" w:cs="Times New Roman"/>
          <w:sz w:val="28"/>
          <w:szCs w:val="28"/>
        </w:rPr>
        <w:t>4. Градостроительный кодекс Российской Федерации;</w:t>
      </w:r>
    </w:p>
    <w:p w:rsidR="005D0FD9" w:rsidRPr="000642C9" w:rsidRDefault="005D0FD9" w:rsidP="005D0FD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42C9">
        <w:rPr>
          <w:rFonts w:ascii="Times New Roman" w:hAnsi="Times New Roman" w:cs="Times New Roman"/>
          <w:sz w:val="28"/>
          <w:szCs w:val="28"/>
        </w:rPr>
        <w:t>5. Федеральный закон от 06 октября 2003 г</w:t>
      </w:r>
      <w:r w:rsidR="00E00F51">
        <w:rPr>
          <w:rFonts w:ascii="Times New Roman" w:hAnsi="Times New Roman" w:cs="Times New Roman"/>
          <w:sz w:val="28"/>
          <w:szCs w:val="28"/>
        </w:rPr>
        <w:t>.</w:t>
      </w:r>
      <w:r w:rsidRPr="000642C9">
        <w:rPr>
          <w:rFonts w:ascii="Times New Roman" w:hAnsi="Times New Roman" w:cs="Times New Roman"/>
          <w:sz w:val="28"/>
          <w:szCs w:val="28"/>
        </w:rPr>
        <w:t xml:space="preserve"> №131-ФЗ «Об общих принципах организации местного самоуправления в Российской Федерации»;</w:t>
      </w:r>
    </w:p>
    <w:p w:rsidR="005D0FD9" w:rsidRPr="000642C9" w:rsidRDefault="005D0FD9" w:rsidP="005D0FD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42C9">
        <w:rPr>
          <w:rFonts w:ascii="Times New Roman" w:hAnsi="Times New Roman" w:cs="Times New Roman"/>
          <w:sz w:val="28"/>
          <w:szCs w:val="28"/>
        </w:rPr>
        <w:t>6. Федеральный закон от 27 июля 2006 г</w:t>
      </w:r>
      <w:r w:rsidR="00E00F51">
        <w:rPr>
          <w:rFonts w:ascii="Times New Roman" w:hAnsi="Times New Roman" w:cs="Times New Roman"/>
          <w:sz w:val="28"/>
          <w:szCs w:val="28"/>
        </w:rPr>
        <w:t>.</w:t>
      </w:r>
      <w:r w:rsidRPr="000642C9">
        <w:rPr>
          <w:rFonts w:ascii="Times New Roman" w:hAnsi="Times New Roman" w:cs="Times New Roman"/>
          <w:sz w:val="28"/>
          <w:szCs w:val="28"/>
        </w:rPr>
        <w:t xml:space="preserve"> № 152-ФЗ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0642C9">
        <w:rPr>
          <w:rFonts w:ascii="Times New Roman" w:hAnsi="Times New Roman" w:cs="Times New Roman"/>
          <w:sz w:val="28"/>
          <w:szCs w:val="28"/>
        </w:rPr>
        <w:t>«О персональных данных»;</w:t>
      </w:r>
    </w:p>
    <w:p w:rsidR="005D0FD9" w:rsidRPr="000642C9" w:rsidRDefault="005D0FD9" w:rsidP="005D0FD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42C9">
        <w:rPr>
          <w:rFonts w:ascii="Times New Roman" w:hAnsi="Times New Roman" w:cs="Times New Roman"/>
          <w:sz w:val="28"/>
          <w:szCs w:val="28"/>
        </w:rPr>
        <w:t>7. Федеральный закон от 27 июля 2010 г</w:t>
      </w:r>
      <w:r w:rsidR="00E00F51">
        <w:rPr>
          <w:rFonts w:ascii="Times New Roman" w:hAnsi="Times New Roman" w:cs="Times New Roman"/>
          <w:sz w:val="28"/>
          <w:szCs w:val="28"/>
        </w:rPr>
        <w:t>.</w:t>
      </w:r>
      <w:r w:rsidRPr="000642C9">
        <w:rPr>
          <w:rFonts w:ascii="Times New Roman" w:hAnsi="Times New Roman" w:cs="Times New Roman"/>
          <w:sz w:val="28"/>
          <w:szCs w:val="28"/>
        </w:rPr>
        <w:t xml:space="preserve"> № 210-ФЗ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Pr="000642C9">
        <w:rPr>
          <w:rFonts w:ascii="Times New Roman" w:hAnsi="Times New Roman" w:cs="Times New Roman"/>
          <w:sz w:val="28"/>
          <w:szCs w:val="28"/>
        </w:rPr>
        <w:t>«Об организации предоставления государственных и муниципальных услуг»;</w:t>
      </w:r>
    </w:p>
    <w:p w:rsidR="005D0FD9" w:rsidRPr="000642C9" w:rsidRDefault="005D0FD9" w:rsidP="005D0FD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642C9">
        <w:rPr>
          <w:rFonts w:ascii="Times New Roman" w:hAnsi="Times New Roman" w:cs="Times New Roman"/>
          <w:sz w:val="28"/>
          <w:szCs w:val="28"/>
        </w:rPr>
        <w:t xml:space="preserve">8. </w:t>
      </w:r>
      <w:r w:rsidRPr="000642C9">
        <w:rPr>
          <w:rFonts w:ascii="Times New Roman" w:hAnsi="Times New Roman" w:cs="Times New Roman"/>
          <w:sz w:val="28"/>
          <w:szCs w:val="28"/>
          <w:shd w:val="clear" w:color="auto" w:fill="FFFFFF"/>
        </w:rPr>
        <w:t>Федеральный закон от 06 апреля 2011 г. № 63-ФЗ «Об электронной подписи»;</w:t>
      </w:r>
    </w:p>
    <w:p w:rsidR="005D0FD9" w:rsidRPr="000642C9" w:rsidRDefault="005D0FD9" w:rsidP="005D0FD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642C9">
        <w:rPr>
          <w:rFonts w:ascii="Times New Roman" w:hAnsi="Times New Roman" w:cs="Times New Roman"/>
          <w:sz w:val="28"/>
          <w:szCs w:val="28"/>
          <w:shd w:val="clear" w:color="auto" w:fill="FFFFFF"/>
        </w:rPr>
        <w:t>9. Федеральный закон от 13 июля 2015 г.</w:t>
      </w:r>
      <w:r w:rsidRPr="000642C9">
        <w:rPr>
          <w:rFonts w:ascii="Times New Roman" w:hAnsi="Times New Roman" w:cs="Times New Roman"/>
          <w:sz w:val="28"/>
          <w:szCs w:val="28"/>
        </w:rPr>
        <w:br/>
      </w:r>
      <w:r w:rsidRPr="000642C9">
        <w:rPr>
          <w:rFonts w:ascii="Times New Roman" w:hAnsi="Times New Roman" w:cs="Times New Roman"/>
          <w:sz w:val="28"/>
          <w:szCs w:val="28"/>
          <w:shd w:val="clear" w:color="auto" w:fill="FFFFFF"/>
        </w:rPr>
        <w:t>№ 218-ФЗ «О государственной регистрации недвижимости;</w:t>
      </w:r>
    </w:p>
    <w:p w:rsidR="005D0FD9" w:rsidRPr="000642C9" w:rsidRDefault="005D0FD9" w:rsidP="005D0FD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42C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10. </w:t>
      </w:r>
      <w:r w:rsidRPr="000642C9">
        <w:rPr>
          <w:rFonts w:ascii="Times New Roman" w:hAnsi="Times New Roman" w:cs="Times New Roman"/>
          <w:sz w:val="28"/>
          <w:szCs w:val="28"/>
        </w:rPr>
        <w:t>Постановление Правительства Российской Федерации от 25 июня 2012 г. № 634 «О видах электронной подписи, использование которых допускается при обращении за получением государственных и муниципальных услуг»;</w:t>
      </w:r>
    </w:p>
    <w:p w:rsidR="005D0FD9" w:rsidRPr="000642C9" w:rsidRDefault="005D0FD9" w:rsidP="005D0FD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42C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11. Постановление Правительства Российской Федерации от 22 декабря 2012 г. № 1376 «Об утверждении </w:t>
      </w:r>
      <w:proofErr w:type="gramStart"/>
      <w:r w:rsidRPr="000642C9">
        <w:rPr>
          <w:rFonts w:ascii="Times New Roman" w:hAnsi="Times New Roman" w:cs="Times New Roman"/>
          <w:sz w:val="28"/>
          <w:szCs w:val="28"/>
          <w:shd w:val="clear" w:color="auto" w:fill="FFFFFF"/>
        </w:rPr>
        <w:t>Правил организации деятельности многофункциональных центров предоставления государственных</w:t>
      </w:r>
      <w:proofErr w:type="gramEnd"/>
      <w:r w:rsidRPr="000642C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муниципальных услуг»;</w:t>
      </w:r>
    </w:p>
    <w:p w:rsidR="005D0FD9" w:rsidRPr="005D0FD9" w:rsidRDefault="005D0FD9" w:rsidP="005D0FD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42C9">
        <w:rPr>
          <w:rFonts w:ascii="Times New Roman" w:hAnsi="Times New Roman" w:cs="Times New Roman"/>
          <w:sz w:val="28"/>
          <w:szCs w:val="28"/>
        </w:rPr>
        <w:t>12. Постановление Правительства РФ от 31 марта 2017 г. № 402 «</w:t>
      </w:r>
      <w:r w:rsidRPr="000642C9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Об утверждении </w:t>
      </w:r>
      <w:hyperlink r:id="rId4" w:anchor="6500IL" w:history="1">
        <w:r w:rsidRPr="005D0FD9">
          <w:rPr>
            <w:rStyle w:val="a4"/>
            <w:rFonts w:ascii="Times New Roman" w:hAnsi="Times New Roman" w:cs="Times New Roman"/>
            <w:bCs/>
            <w:color w:val="auto"/>
            <w:sz w:val="28"/>
            <w:szCs w:val="28"/>
            <w:u w:val="none"/>
            <w:shd w:val="clear" w:color="auto" w:fill="FFFFFF"/>
          </w:rPr>
          <w:t>Правил выполнения инженерных изысканий, необходимых для подготовки документации по планировке территории</w:t>
        </w:r>
      </w:hyperlink>
      <w:r w:rsidRPr="005D0FD9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, </w:t>
      </w:r>
      <w:hyperlink r:id="rId5" w:anchor="7DE0K7" w:history="1">
        <w:r w:rsidRPr="005D0FD9">
          <w:rPr>
            <w:rStyle w:val="a4"/>
            <w:rFonts w:ascii="Times New Roman" w:hAnsi="Times New Roman" w:cs="Times New Roman"/>
            <w:bCs/>
            <w:color w:val="auto"/>
            <w:sz w:val="28"/>
            <w:szCs w:val="28"/>
            <w:u w:val="none"/>
            <w:shd w:val="clear" w:color="auto" w:fill="FFFFFF"/>
          </w:rPr>
          <w:t>перечня видов инженерных изысканий, необходимых для подготовки документации по планировке территории</w:t>
        </w:r>
      </w:hyperlink>
      <w:r w:rsidRPr="005D0FD9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, и о внесении изменений в </w:t>
      </w:r>
      <w:hyperlink r:id="rId6" w:anchor="64U0IK" w:history="1">
        <w:r w:rsidRPr="005D0FD9">
          <w:rPr>
            <w:rStyle w:val="a4"/>
            <w:rFonts w:ascii="Times New Roman" w:hAnsi="Times New Roman" w:cs="Times New Roman"/>
            <w:bCs/>
            <w:color w:val="auto"/>
            <w:sz w:val="28"/>
            <w:szCs w:val="28"/>
            <w:u w:val="none"/>
            <w:shd w:val="clear" w:color="auto" w:fill="FFFFFF"/>
          </w:rPr>
          <w:t>постановление Правительства Российской Федерации от 19 января 2006 г. N 20</w:t>
        </w:r>
      </w:hyperlink>
      <w:r w:rsidRPr="005D0FD9">
        <w:rPr>
          <w:rFonts w:ascii="Times New Roman" w:hAnsi="Times New Roman" w:cs="Times New Roman"/>
          <w:sz w:val="28"/>
          <w:szCs w:val="28"/>
        </w:rPr>
        <w:t>»;</w:t>
      </w:r>
    </w:p>
    <w:p w:rsidR="005D0FD9" w:rsidRPr="000642C9" w:rsidRDefault="005D0FD9" w:rsidP="005D0FD9">
      <w:pPr>
        <w:pStyle w:val="1"/>
        <w:shd w:val="clear" w:color="auto" w:fill="FFFFFF"/>
        <w:spacing w:before="0" w:beforeAutospacing="0" w:after="0" w:afterAutospacing="0" w:line="300" w:lineRule="atLeast"/>
        <w:ind w:firstLine="709"/>
        <w:jc w:val="both"/>
        <w:rPr>
          <w:b w:val="0"/>
          <w:bCs w:val="0"/>
          <w:sz w:val="28"/>
          <w:szCs w:val="28"/>
        </w:rPr>
      </w:pPr>
      <w:r w:rsidRPr="000642C9">
        <w:rPr>
          <w:b w:val="0"/>
          <w:sz w:val="28"/>
          <w:szCs w:val="28"/>
        </w:rPr>
        <w:t>13. Постановление Правительства РФ от 02 февраля 2024 г. № 112</w:t>
      </w:r>
      <w:r w:rsidRPr="000642C9">
        <w:rPr>
          <w:sz w:val="28"/>
          <w:szCs w:val="28"/>
        </w:rPr>
        <w:t xml:space="preserve"> «</w:t>
      </w:r>
      <w:proofErr w:type="gramStart"/>
      <w:r w:rsidRPr="000642C9">
        <w:rPr>
          <w:b w:val="0"/>
          <w:bCs w:val="0"/>
          <w:sz w:val="28"/>
          <w:szCs w:val="28"/>
        </w:rPr>
        <w:t>Об</w:t>
      </w:r>
      <w:proofErr w:type="gramEnd"/>
      <w:r w:rsidRPr="000642C9">
        <w:rPr>
          <w:b w:val="0"/>
          <w:bCs w:val="0"/>
          <w:sz w:val="28"/>
          <w:szCs w:val="28"/>
        </w:rPr>
        <w:t xml:space="preserve"> </w:t>
      </w:r>
      <w:proofErr w:type="gramStart"/>
      <w:r w:rsidRPr="000642C9">
        <w:rPr>
          <w:b w:val="0"/>
          <w:bCs w:val="0"/>
          <w:sz w:val="28"/>
          <w:szCs w:val="28"/>
        </w:rPr>
        <w:t>утверждении Правил подготовки документации по планировке территории, подготовка которой осуществляется на основании решений уполномоченных федеральных органов исполнительной власти, исполнительных органов субъектов Российской Федерации и органов местного самоуправления, принятия решения об утверждении документации по планировке территории, внесения изменений в такую документацию, отмены такой документации или ее отдельных частей, признания отдельных частей такой документации не подлежащими применению, а также подготовки и утверждения</w:t>
      </w:r>
      <w:proofErr w:type="gramEnd"/>
      <w:r w:rsidRPr="000642C9">
        <w:rPr>
          <w:b w:val="0"/>
          <w:bCs w:val="0"/>
          <w:sz w:val="28"/>
          <w:szCs w:val="28"/>
        </w:rPr>
        <w:t xml:space="preserve"> проекта планировки территории в отношении территорий исторических поселений федерального и регионального значения»;</w:t>
      </w:r>
    </w:p>
    <w:p w:rsidR="005D0FD9" w:rsidRPr="000642C9" w:rsidRDefault="005D0FD9" w:rsidP="005D0FD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42C9">
        <w:rPr>
          <w:rFonts w:ascii="Times New Roman" w:hAnsi="Times New Roman" w:cs="Times New Roman"/>
          <w:sz w:val="28"/>
          <w:szCs w:val="28"/>
        </w:rPr>
        <w:t xml:space="preserve">14. Решение </w:t>
      </w:r>
      <w:r w:rsidRPr="000642C9">
        <w:rPr>
          <w:rFonts w:ascii="Times New Roman" w:eastAsia="Calibri" w:hAnsi="Times New Roman" w:cs="Times New Roman"/>
          <w:sz w:val="28"/>
          <w:szCs w:val="28"/>
        </w:rPr>
        <w:t>Совета депутатов Красногвардейского</w:t>
      </w:r>
      <w:r w:rsidRPr="000642C9">
        <w:rPr>
          <w:rFonts w:ascii="Times New Roman" w:hAnsi="Times New Roman" w:cs="Times New Roman"/>
          <w:sz w:val="28"/>
          <w:szCs w:val="28"/>
        </w:rPr>
        <w:t xml:space="preserve"> </w:t>
      </w:r>
      <w:r w:rsidRPr="000642C9">
        <w:rPr>
          <w:rFonts w:ascii="Times New Roman" w:eastAsia="Calibri" w:hAnsi="Times New Roman" w:cs="Times New Roman"/>
          <w:sz w:val="28"/>
          <w:szCs w:val="28"/>
        </w:rPr>
        <w:t>муниципального</w:t>
      </w:r>
      <w:r w:rsidRPr="000642C9">
        <w:rPr>
          <w:rFonts w:ascii="Times New Roman" w:hAnsi="Times New Roman" w:cs="Times New Roman"/>
          <w:sz w:val="28"/>
          <w:szCs w:val="28"/>
        </w:rPr>
        <w:t xml:space="preserve"> округа </w:t>
      </w:r>
      <w:r w:rsidRPr="000642C9">
        <w:rPr>
          <w:rFonts w:ascii="Times New Roman" w:eastAsia="Calibri" w:hAnsi="Times New Roman" w:cs="Times New Roman"/>
          <w:sz w:val="28"/>
          <w:szCs w:val="28"/>
        </w:rPr>
        <w:t>Ставропольского края</w:t>
      </w:r>
      <w:r w:rsidRPr="000642C9">
        <w:rPr>
          <w:rFonts w:ascii="Times New Roman" w:hAnsi="Times New Roman" w:cs="Times New Roman"/>
          <w:sz w:val="28"/>
          <w:szCs w:val="28"/>
        </w:rPr>
        <w:t xml:space="preserve"> от 20 октября 2020 г. № 26 «Об утверждении Положения о порядке организации и проведения общественных обсуждений, </w:t>
      </w:r>
      <w:r w:rsidRPr="000642C9">
        <w:rPr>
          <w:rFonts w:ascii="Times New Roman" w:hAnsi="Times New Roman" w:cs="Times New Roman"/>
          <w:sz w:val="28"/>
          <w:szCs w:val="28"/>
        </w:rPr>
        <w:lastRenderedPageBreak/>
        <w:t xml:space="preserve">публичных слушаний по вопросам градостроительной деятельности на территории Красногвардейского </w:t>
      </w:r>
      <w:r w:rsidRPr="000642C9">
        <w:rPr>
          <w:rFonts w:ascii="Times New Roman" w:eastAsia="Calibri" w:hAnsi="Times New Roman" w:cs="Times New Roman"/>
          <w:sz w:val="28"/>
          <w:szCs w:val="28"/>
        </w:rPr>
        <w:t>муниципального</w:t>
      </w:r>
      <w:r w:rsidRPr="000642C9">
        <w:rPr>
          <w:rFonts w:ascii="Times New Roman" w:hAnsi="Times New Roman" w:cs="Times New Roman"/>
          <w:sz w:val="28"/>
          <w:szCs w:val="28"/>
        </w:rPr>
        <w:t xml:space="preserve"> округа </w:t>
      </w:r>
      <w:r w:rsidRPr="000642C9">
        <w:rPr>
          <w:rFonts w:ascii="Times New Roman" w:eastAsia="Calibri" w:hAnsi="Times New Roman" w:cs="Times New Roman"/>
          <w:sz w:val="28"/>
          <w:szCs w:val="28"/>
        </w:rPr>
        <w:t>Ставропольского края</w:t>
      </w:r>
      <w:r w:rsidRPr="000642C9">
        <w:rPr>
          <w:rFonts w:ascii="Times New Roman" w:hAnsi="Times New Roman" w:cs="Times New Roman"/>
          <w:sz w:val="28"/>
          <w:szCs w:val="28"/>
        </w:rPr>
        <w:t>»;</w:t>
      </w:r>
    </w:p>
    <w:p w:rsidR="005D0FD9" w:rsidRPr="000642C9" w:rsidRDefault="005D0FD9" w:rsidP="005D0FD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42C9">
        <w:rPr>
          <w:rFonts w:ascii="Times New Roman" w:hAnsi="Times New Roman" w:cs="Times New Roman"/>
          <w:sz w:val="28"/>
          <w:szCs w:val="28"/>
        </w:rPr>
        <w:t>15. Постановление администрации Красногвардейского муниципального округа Ставропольского края от 11 декабря 2020 года № 12 «О разработке и утверждении административных регламентов осуществления муниципального контроля и административных регламентов предоставления муниципальных услуг»;</w:t>
      </w:r>
    </w:p>
    <w:p w:rsidR="005D0FD9" w:rsidRPr="000642C9" w:rsidRDefault="005D0FD9" w:rsidP="005D0FD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42C9">
        <w:rPr>
          <w:rFonts w:ascii="Times New Roman" w:hAnsi="Times New Roman" w:cs="Times New Roman"/>
          <w:sz w:val="28"/>
          <w:szCs w:val="28"/>
        </w:rPr>
        <w:t xml:space="preserve">16. Постановление администрации Красногвардейского муниципального округа Ставропольского края от 25 января 2021 г. № 30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0642C9">
        <w:rPr>
          <w:rFonts w:ascii="Times New Roman" w:hAnsi="Times New Roman" w:cs="Times New Roman"/>
          <w:sz w:val="28"/>
          <w:szCs w:val="28"/>
        </w:rPr>
        <w:t xml:space="preserve">«О создании </w:t>
      </w:r>
      <w:r w:rsidRPr="000642C9">
        <w:rPr>
          <w:rFonts w:ascii="Times New Roman" w:hAnsi="Times New Roman" w:cs="Times New Roman"/>
          <w:sz w:val="28"/>
          <w:szCs w:val="28"/>
          <w:lang w:eastAsia="zh-CN"/>
        </w:rPr>
        <w:t>постоянно действующей градостроительной комиссии по землепользованию и застройке на территории Красногвардейского муниципального округа Ставропольского края»;</w:t>
      </w:r>
    </w:p>
    <w:p w:rsidR="005D0FD9" w:rsidRPr="000642C9" w:rsidRDefault="005D0FD9" w:rsidP="005D0F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42C9">
        <w:rPr>
          <w:rFonts w:ascii="Times New Roman" w:hAnsi="Times New Roman" w:cs="Times New Roman"/>
          <w:sz w:val="28"/>
          <w:szCs w:val="28"/>
        </w:rPr>
        <w:t>17. Постановление администрации Красногвардейского муниципального округа Ставропольского края от 22 марта 2021 года № 215 «Об утверждении Перечня муниципальных услуг, предоставляемых администрацией Красногвардейского муниципального округа Ставропольского края и подведомственными муниципальными организациями»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0642C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D0FD9" w:rsidRPr="000642C9" w:rsidRDefault="005D0FD9" w:rsidP="005D0FD9">
      <w:pPr>
        <w:spacing w:after="0"/>
        <w:ind w:left="568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5D0FD9" w:rsidRPr="000642C9" w:rsidRDefault="005D0FD9" w:rsidP="005D0FD9">
      <w:pPr>
        <w:spacing w:after="0"/>
        <w:ind w:left="568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92000" w:rsidRDefault="00292000"/>
    <w:sectPr w:rsidR="00292000" w:rsidSect="00BC11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D0FD9"/>
    <w:rsid w:val="00014674"/>
    <w:rsid w:val="001B1699"/>
    <w:rsid w:val="001C58CE"/>
    <w:rsid w:val="00292000"/>
    <w:rsid w:val="002923E0"/>
    <w:rsid w:val="002F43C5"/>
    <w:rsid w:val="00317288"/>
    <w:rsid w:val="00342BDA"/>
    <w:rsid w:val="003570FA"/>
    <w:rsid w:val="00541FB0"/>
    <w:rsid w:val="005D0FD9"/>
    <w:rsid w:val="00626188"/>
    <w:rsid w:val="006C3EA4"/>
    <w:rsid w:val="006D0DA9"/>
    <w:rsid w:val="007415F3"/>
    <w:rsid w:val="009B11A9"/>
    <w:rsid w:val="00A06292"/>
    <w:rsid w:val="00A40FB2"/>
    <w:rsid w:val="00D60715"/>
    <w:rsid w:val="00DD0482"/>
    <w:rsid w:val="00DE294F"/>
    <w:rsid w:val="00E00F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0FD9"/>
    <w:pPr>
      <w:spacing w:after="160" w:line="259" w:lineRule="auto"/>
    </w:pPr>
  </w:style>
  <w:style w:type="paragraph" w:styleId="1">
    <w:name w:val="heading 1"/>
    <w:basedOn w:val="a"/>
    <w:link w:val="10"/>
    <w:uiPriority w:val="9"/>
    <w:qFormat/>
    <w:rsid w:val="005D0FD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D0FD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uiPriority w:val="34"/>
    <w:qFormat/>
    <w:rsid w:val="005D0FD9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5D0FD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cs.cntd.ru/document/901964137" TargetMode="External"/><Relationship Id="rId5" Type="http://schemas.openxmlformats.org/officeDocument/2006/relationships/hyperlink" Target="https://docs.cntd.ru/document/420395770" TargetMode="External"/><Relationship Id="rId4" Type="http://schemas.openxmlformats.org/officeDocument/2006/relationships/hyperlink" Target="https://docs.cntd.ru/document/42039577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565</Words>
  <Characters>3223</Characters>
  <Application>Microsoft Office Word</Application>
  <DocSecurity>0</DocSecurity>
  <Lines>26</Lines>
  <Paragraphs>7</Paragraphs>
  <ScaleCrop>false</ScaleCrop>
  <Company/>
  <LinksUpToDate>false</LinksUpToDate>
  <CharactersWithSpaces>3781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PC-03</dc:creator>
  <cp:keywords/>
  <dc:description/>
  <cp:lastModifiedBy>PC-03</cp:lastModifiedBy>
  <cp:revision>3</cp:revision>
  <dcterms:created xsi:type="dcterms:W3CDTF">2025-11-11T06:58:00Z</dcterms:created>
  <dcterms:modified xsi:type="dcterms:W3CDTF">2025-11-11T07:11:00Z</dcterms:modified>
</cp:coreProperties>
</file>