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8B685" w14:textId="77777777" w:rsidR="00496496" w:rsidRDefault="00496496" w:rsidP="00CD35E5">
      <w:pPr>
        <w:rPr>
          <w:szCs w:val="28"/>
        </w:rPr>
      </w:pPr>
      <w:bookmarkStart w:id="0" w:name="_GoBack"/>
      <w:bookmarkEnd w:id="0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0799B" w14:paraId="7C102A7C" w14:textId="77777777" w:rsidTr="0040799B">
        <w:tc>
          <w:tcPr>
            <w:tcW w:w="9854" w:type="dxa"/>
          </w:tcPr>
          <w:p w14:paraId="53BD87BA" w14:textId="77777777" w:rsidR="0045735B" w:rsidRPr="00BA0041" w:rsidRDefault="0045735B" w:rsidP="0045735B">
            <w:pPr>
              <w:jc w:val="center"/>
              <w:rPr>
                <w:szCs w:val="28"/>
              </w:rPr>
            </w:pPr>
            <w:r w:rsidRPr="00BA0041">
              <w:rPr>
                <w:szCs w:val="28"/>
              </w:rPr>
              <w:t>ИНФОРМАЦИЯ</w:t>
            </w:r>
          </w:p>
          <w:p w14:paraId="290CD498" w14:textId="77777777" w:rsidR="0045735B" w:rsidRPr="00BA0041" w:rsidRDefault="0045735B" w:rsidP="0045735B">
            <w:pPr>
              <w:jc w:val="center"/>
              <w:rPr>
                <w:szCs w:val="28"/>
              </w:rPr>
            </w:pPr>
            <w:r w:rsidRPr="00BA0041">
              <w:rPr>
                <w:szCs w:val="28"/>
              </w:rPr>
              <w:t xml:space="preserve">о результатах мониторинга </w:t>
            </w:r>
            <w:r>
              <w:rPr>
                <w:szCs w:val="28"/>
              </w:rPr>
              <w:t xml:space="preserve">правоприменения </w:t>
            </w:r>
            <w:r w:rsidRPr="00BA0041">
              <w:rPr>
                <w:szCs w:val="28"/>
              </w:rPr>
              <w:t xml:space="preserve">нормативных правовых актов Красногвардейского муниципального </w:t>
            </w:r>
            <w:r>
              <w:rPr>
                <w:szCs w:val="28"/>
              </w:rPr>
              <w:t>округа</w:t>
            </w:r>
            <w:r w:rsidRPr="00BA0041">
              <w:rPr>
                <w:szCs w:val="28"/>
              </w:rPr>
              <w:t xml:space="preserve"> Ставропольского края </w:t>
            </w:r>
          </w:p>
          <w:p w14:paraId="115EC74A" w14:textId="3270D55C" w:rsidR="0040799B" w:rsidRDefault="0045735B" w:rsidP="0045735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 202</w:t>
            </w:r>
            <w:r w:rsidR="00D113A7">
              <w:rPr>
                <w:szCs w:val="28"/>
              </w:rPr>
              <w:t>5</w:t>
            </w:r>
            <w:r w:rsidRPr="00BA0041">
              <w:rPr>
                <w:szCs w:val="28"/>
              </w:rPr>
              <w:t xml:space="preserve"> год</w:t>
            </w:r>
          </w:p>
        </w:tc>
      </w:tr>
    </w:tbl>
    <w:p w14:paraId="536EE346" w14:textId="77777777" w:rsidR="00EA72E0" w:rsidRDefault="00EA72E0" w:rsidP="00CD35E5">
      <w:pPr>
        <w:jc w:val="both"/>
        <w:rPr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0799B" w14:paraId="291CFECB" w14:textId="77777777" w:rsidTr="00CD35E5">
        <w:trPr>
          <w:trHeight w:val="781"/>
        </w:trPr>
        <w:tc>
          <w:tcPr>
            <w:tcW w:w="9854" w:type="dxa"/>
          </w:tcPr>
          <w:p w14:paraId="5CD0BE28" w14:textId="61032BFA" w:rsidR="0045735B" w:rsidRDefault="0045735B" w:rsidP="0045735B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42123">
              <w:rPr>
                <w:szCs w:val="28"/>
              </w:rPr>
              <w:t>В целях реализации Указа Президента Российской Федерации от 20 мая 2011 г</w:t>
            </w:r>
            <w:r w:rsidR="00735D50">
              <w:rPr>
                <w:szCs w:val="28"/>
              </w:rPr>
              <w:t>.</w:t>
            </w:r>
            <w:r w:rsidRPr="00542123">
              <w:rPr>
                <w:szCs w:val="28"/>
              </w:rPr>
              <w:t xml:space="preserve"> № 657 «О мониторинге правоприменения в Российской Федерации», в соответствии с постановлением Губернатора Ставропольского края от 05 августа 2011 г</w:t>
            </w:r>
            <w:r w:rsidR="00735D50">
              <w:rPr>
                <w:szCs w:val="28"/>
              </w:rPr>
              <w:t>.</w:t>
            </w:r>
            <w:r w:rsidRPr="00542123">
              <w:rPr>
                <w:szCs w:val="28"/>
              </w:rPr>
              <w:t xml:space="preserve"> № 569 «Об организации мониторинга правоприменения в Ставропольском крае» и пунктом 15 Положения о мониторинге муниципальных нормативных правовых актов Красногвардейского муниципального округа Ставропольского края</w:t>
            </w:r>
            <w:r>
              <w:rPr>
                <w:szCs w:val="28"/>
              </w:rPr>
              <w:t>, утвержденного</w:t>
            </w:r>
            <w:r w:rsidRPr="00542123">
              <w:rPr>
                <w:szCs w:val="28"/>
              </w:rPr>
              <w:t xml:space="preserve"> постановлением администрации Красногвардейского муниципального </w:t>
            </w:r>
            <w:r>
              <w:rPr>
                <w:szCs w:val="28"/>
              </w:rPr>
              <w:t>округа</w:t>
            </w:r>
            <w:r w:rsidRPr="00542123">
              <w:rPr>
                <w:szCs w:val="28"/>
              </w:rPr>
              <w:t xml:space="preserve"> Ставропольского края от 24 февраля 2021 г</w:t>
            </w:r>
            <w:r w:rsidR="00735D50">
              <w:rPr>
                <w:szCs w:val="28"/>
              </w:rPr>
              <w:t>.</w:t>
            </w:r>
            <w:r w:rsidRPr="00542123">
              <w:rPr>
                <w:szCs w:val="28"/>
              </w:rPr>
              <w:t xml:space="preserve"> № 122 «Об организации мониторинга правоприменения в Красногвардейском муниципальном округе Ставропольского края» отделом правового обеспечения администрации Красногвардейского муниципального округа Ставропольского края (далее - отдел правового обеспечения) по итогам календарного года осуществлен анализ реализации Плана мониторинга правоприменения муниципальных нормативных правовых актов Красногвардейского муниципального </w:t>
            </w:r>
            <w:r>
              <w:rPr>
                <w:szCs w:val="28"/>
              </w:rPr>
              <w:t>округа</w:t>
            </w:r>
            <w:r w:rsidRPr="00542123">
              <w:rPr>
                <w:szCs w:val="28"/>
              </w:rPr>
              <w:t xml:space="preserve"> на </w:t>
            </w:r>
            <w:r w:rsidR="008D04F1">
              <w:rPr>
                <w:szCs w:val="28"/>
              </w:rPr>
              <w:t>202</w:t>
            </w:r>
            <w:r w:rsidR="00D113A7">
              <w:rPr>
                <w:szCs w:val="28"/>
              </w:rPr>
              <w:t>5</w:t>
            </w:r>
            <w:r w:rsidRPr="00542123">
              <w:rPr>
                <w:szCs w:val="28"/>
              </w:rPr>
              <w:t xml:space="preserve"> год, утвержденного распоряжением администрации Красногвардейского муниципального </w:t>
            </w:r>
            <w:r>
              <w:rPr>
                <w:szCs w:val="28"/>
              </w:rPr>
              <w:t xml:space="preserve">округа </w:t>
            </w:r>
            <w:r w:rsidRPr="00542123">
              <w:rPr>
                <w:szCs w:val="28"/>
              </w:rPr>
              <w:t xml:space="preserve">Ставропольского края от </w:t>
            </w:r>
            <w:r w:rsidR="00D113A7">
              <w:rPr>
                <w:szCs w:val="28"/>
              </w:rPr>
              <w:t>31</w:t>
            </w:r>
            <w:r>
              <w:rPr>
                <w:szCs w:val="28"/>
              </w:rPr>
              <w:t xml:space="preserve"> октября 202</w:t>
            </w:r>
            <w:r w:rsidR="00D113A7">
              <w:rPr>
                <w:szCs w:val="28"/>
              </w:rPr>
              <w:t>4</w:t>
            </w:r>
            <w:r w:rsidRPr="00542123">
              <w:rPr>
                <w:szCs w:val="28"/>
              </w:rPr>
              <w:t xml:space="preserve"> г</w:t>
            </w:r>
            <w:r w:rsidR="00735D50">
              <w:rPr>
                <w:szCs w:val="28"/>
              </w:rPr>
              <w:t>.</w:t>
            </w:r>
            <w:r w:rsidRPr="00542123">
              <w:rPr>
                <w:szCs w:val="28"/>
              </w:rPr>
              <w:t xml:space="preserve"> № </w:t>
            </w:r>
            <w:r>
              <w:rPr>
                <w:szCs w:val="28"/>
              </w:rPr>
              <w:t>3</w:t>
            </w:r>
            <w:r w:rsidR="00D113A7">
              <w:rPr>
                <w:szCs w:val="28"/>
              </w:rPr>
              <w:t>54</w:t>
            </w:r>
            <w:r w:rsidRPr="00542123">
              <w:rPr>
                <w:szCs w:val="28"/>
              </w:rPr>
              <w:t xml:space="preserve"> - р «Об утверждении Плана мониторинга правоприменения муниципальных нормативных правовых актов Красногвардейского муниципального </w:t>
            </w:r>
            <w:r>
              <w:rPr>
                <w:szCs w:val="28"/>
              </w:rPr>
              <w:t>округа</w:t>
            </w:r>
            <w:r w:rsidRPr="0054212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Ставропольского края </w:t>
            </w:r>
            <w:r w:rsidRPr="00542123">
              <w:rPr>
                <w:szCs w:val="28"/>
              </w:rPr>
              <w:t>на 202</w:t>
            </w:r>
            <w:r w:rsidR="00D113A7">
              <w:rPr>
                <w:szCs w:val="28"/>
              </w:rPr>
              <w:t>5</w:t>
            </w:r>
            <w:r w:rsidRPr="00542123">
              <w:rPr>
                <w:szCs w:val="28"/>
              </w:rPr>
              <w:t xml:space="preserve"> год» (далее - План мониторинга).</w:t>
            </w:r>
          </w:p>
          <w:p w14:paraId="4F1BF66C" w14:textId="77777777" w:rsidR="0045735B" w:rsidRPr="00542123" w:rsidRDefault="0045735B" w:rsidP="0045735B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032EEC">
              <w:rPr>
                <w:szCs w:val="28"/>
              </w:rPr>
              <w:t>Мониторинг правоприменения пров</w:t>
            </w:r>
            <w:r>
              <w:rPr>
                <w:szCs w:val="28"/>
              </w:rPr>
              <w:t xml:space="preserve">одился </w:t>
            </w:r>
            <w:r w:rsidRPr="00032EEC">
              <w:rPr>
                <w:szCs w:val="28"/>
              </w:rPr>
              <w:t>в соответствии с Методикой осуществления мониторинга правоприменения в Российской Федерации, утвержденной постановлением Правительства Российской Федерации от 19 августа 2011 г. № 694</w:t>
            </w:r>
            <w:r>
              <w:rPr>
                <w:szCs w:val="28"/>
              </w:rPr>
              <w:t>.</w:t>
            </w:r>
          </w:p>
          <w:p w14:paraId="7EC96AAB" w14:textId="1721AC05" w:rsidR="0045735B" w:rsidRDefault="0045735B" w:rsidP="0045735B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сроки, установленные Планом мониторинга, структурными подразделениями администрации Красногвардейского муниципального округа Ставропольского края проведен мониторинг в отношении 24 нормативных правовых актов Красногвардейского муниципального </w:t>
            </w:r>
            <w:r w:rsidR="00D113A7">
              <w:rPr>
                <w:szCs w:val="28"/>
              </w:rPr>
              <w:t>округа</w:t>
            </w:r>
            <w:r>
              <w:rPr>
                <w:szCs w:val="28"/>
              </w:rPr>
              <w:t xml:space="preserve"> (далее - нормативные акты), в том числе 12 решений Совета </w:t>
            </w:r>
            <w:r w:rsidR="008D04F1">
              <w:rPr>
                <w:szCs w:val="28"/>
              </w:rPr>
              <w:t xml:space="preserve">депутатов </w:t>
            </w:r>
            <w:r>
              <w:rPr>
                <w:szCs w:val="28"/>
              </w:rPr>
              <w:t xml:space="preserve">Красногвардейского муниципального </w:t>
            </w:r>
            <w:r w:rsidR="008D04F1">
              <w:rPr>
                <w:szCs w:val="28"/>
              </w:rPr>
              <w:t>округа</w:t>
            </w:r>
            <w:r>
              <w:rPr>
                <w:szCs w:val="28"/>
              </w:rPr>
              <w:t xml:space="preserve">, 12 постановлений администрации Красногвардейского муниципального </w:t>
            </w:r>
            <w:r w:rsidR="008D04F1">
              <w:rPr>
                <w:szCs w:val="28"/>
              </w:rPr>
              <w:t>округа</w:t>
            </w:r>
            <w:r>
              <w:rPr>
                <w:szCs w:val="28"/>
              </w:rPr>
              <w:t>.</w:t>
            </w:r>
          </w:p>
          <w:p w14:paraId="100E0F5F" w14:textId="20ABAE05" w:rsidR="0045735B" w:rsidRDefault="0045735B" w:rsidP="000E129C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 итогам проведенной работы структурными подразделениями администрации Красногвардейского муниципального округа Ставропольского края в рамках Положения о мониторинге, </w:t>
            </w:r>
            <w:r w:rsidR="000E129C">
              <w:rPr>
                <w:szCs w:val="28"/>
              </w:rPr>
              <w:t xml:space="preserve">в </w:t>
            </w:r>
            <w:r w:rsidR="005109B8">
              <w:rPr>
                <w:szCs w:val="28"/>
              </w:rPr>
              <w:t>10</w:t>
            </w:r>
            <w:r w:rsidR="000E2C5B">
              <w:rPr>
                <w:szCs w:val="28"/>
              </w:rPr>
              <w:t xml:space="preserve"> </w:t>
            </w:r>
            <w:r w:rsidR="000E129C">
              <w:rPr>
                <w:szCs w:val="28"/>
              </w:rPr>
              <w:t>нормативных правовых актов внесены изменения в целях приведения в соответствие с действующ</w:t>
            </w:r>
            <w:r w:rsidR="00933C96">
              <w:rPr>
                <w:szCs w:val="28"/>
              </w:rPr>
              <w:t>и</w:t>
            </w:r>
            <w:r w:rsidR="000E129C">
              <w:rPr>
                <w:szCs w:val="28"/>
              </w:rPr>
              <w:t xml:space="preserve">м законодательством, </w:t>
            </w:r>
            <w:r w:rsidR="000E2C5B">
              <w:rPr>
                <w:szCs w:val="28"/>
              </w:rPr>
              <w:t>2</w:t>
            </w:r>
            <w:r w:rsidR="000E129C">
              <w:rPr>
                <w:szCs w:val="28"/>
              </w:rPr>
              <w:t xml:space="preserve"> нормативных правовых акта </w:t>
            </w:r>
            <w:r>
              <w:rPr>
                <w:szCs w:val="28"/>
              </w:rPr>
              <w:t>признан</w:t>
            </w:r>
            <w:r w:rsidR="000E129C">
              <w:rPr>
                <w:szCs w:val="28"/>
              </w:rPr>
              <w:t>ы</w:t>
            </w:r>
            <w:r>
              <w:rPr>
                <w:szCs w:val="28"/>
              </w:rPr>
              <w:t xml:space="preserve"> утратившими силу</w:t>
            </w:r>
            <w:r w:rsidR="00C8663C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="009F4D7C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="005109B8">
              <w:rPr>
                <w:szCs w:val="28"/>
              </w:rPr>
              <w:t xml:space="preserve">- </w:t>
            </w:r>
            <w:r>
              <w:rPr>
                <w:szCs w:val="28"/>
              </w:rPr>
              <w:t>соответству</w:t>
            </w:r>
            <w:r w:rsidR="00C8663C">
              <w:rPr>
                <w:szCs w:val="28"/>
              </w:rPr>
              <w:t>ю</w:t>
            </w:r>
            <w:r>
              <w:rPr>
                <w:szCs w:val="28"/>
              </w:rPr>
              <w:t>т действующему законодательству</w:t>
            </w:r>
            <w:r w:rsidR="00C8663C">
              <w:rPr>
                <w:szCs w:val="28"/>
              </w:rPr>
              <w:t xml:space="preserve">, </w:t>
            </w:r>
            <w:r w:rsidR="000E2C5B">
              <w:rPr>
                <w:szCs w:val="28"/>
              </w:rPr>
              <w:t xml:space="preserve">5 - признаны утратившими силу с одновременным </w:t>
            </w:r>
            <w:r w:rsidR="000E2C5B">
              <w:rPr>
                <w:szCs w:val="28"/>
              </w:rPr>
              <w:lastRenderedPageBreak/>
              <w:t xml:space="preserve">принятием новых нормативных правовых актов, </w:t>
            </w:r>
            <w:r w:rsidR="009F4D7C">
              <w:rPr>
                <w:szCs w:val="28"/>
              </w:rPr>
              <w:t>4</w:t>
            </w:r>
            <w:r w:rsidR="00C8663C">
              <w:rPr>
                <w:szCs w:val="28"/>
              </w:rPr>
              <w:t xml:space="preserve"> нормативных правовых акт</w:t>
            </w:r>
            <w:r w:rsidR="009F4D7C">
              <w:rPr>
                <w:szCs w:val="28"/>
              </w:rPr>
              <w:t>а</w:t>
            </w:r>
            <w:r w:rsidR="000E129C">
              <w:rPr>
                <w:szCs w:val="28"/>
              </w:rPr>
              <w:t xml:space="preserve"> </w:t>
            </w:r>
            <w:r w:rsidR="009F4D7C">
              <w:rPr>
                <w:szCs w:val="28"/>
              </w:rPr>
              <w:t>необходимо привести в соответствие с действующим законодательством, а также Уставом Красногвардейского муниципального округа Ставропольского края.</w:t>
            </w:r>
          </w:p>
          <w:p w14:paraId="06705CB3" w14:textId="784EE188" w:rsidR="0045735B" w:rsidRPr="00BA0041" w:rsidRDefault="0045735B" w:rsidP="0045735B">
            <w:pPr>
              <w:ind w:firstLine="708"/>
              <w:jc w:val="both"/>
              <w:rPr>
                <w:szCs w:val="28"/>
              </w:rPr>
            </w:pPr>
            <w:r>
              <w:rPr>
                <w:szCs w:val="28"/>
              </w:rPr>
              <w:t>Сведения о результатах мониторинга правоприменения нормативных актов, включенных в План мониторинга на 202</w:t>
            </w:r>
            <w:r w:rsidR="00D113A7">
              <w:rPr>
                <w:szCs w:val="28"/>
              </w:rPr>
              <w:t>5</w:t>
            </w:r>
            <w:r>
              <w:rPr>
                <w:szCs w:val="28"/>
              </w:rPr>
              <w:t xml:space="preserve"> год, </w:t>
            </w:r>
            <w:r w:rsidR="00836A1B">
              <w:rPr>
                <w:szCs w:val="28"/>
              </w:rPr>
              <w:t>приведены в</w:t>
            </w:r>
            <w:r>
              <w:rPr>
                <w:szCs w:val="28"/>
              </w:rPr>
              <w:t xml:space="preserve"> </w:t>
            </w:r>
            <w:r w:rsidR="00933C96">
              <w:rPr>
                <w:szCs w:val="28"/>
              </w:rPr>
              <w:t xml:space="preserve">прилагаемой </w:t>
            </w:r>
            <w:r>
              <w:rPr>
                <w:szCs w:val="28"/>
              </w:rPr>
              <w:t>таблице.</w:t>
            </w:r>
          </w:p>
          <w:p w14:paraId="1FA0E073" w14:textId="052F15EC" w:rsidR="0045735B" w:rsidRDefault="0045735B" w:rsidP="0045735B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8F5744">
              <w:rPr>
                <w:szCs w:val="28"/>
              </w:rPr>
              <w:t xml:space="preserve">тделом правового обеспечения </w:t>
            </w:r>
            <w:r>
              <w:rPr>
                <w:szCs w:val="28"/>
              </w:rPr>
              <w:t>в 202</w:t>
            </w:r>
            <w:r w:rsidR="006F6ABA">
              <w:rPr>
                <w:szCs w:val="28"/>
              </w:rPr>
              <w:t>5</w:t>
            </w:r>
            <w:r w:rsidRPr="008F5744">
              <w:rPr>
                <w:szCs w:val="28"/>
              </w:rPr>
              <w:t xml:space="preserve"> году была проведена экспертиза и даны заключения в отношении </w:t>
            </w:r>
            <w:r w:rsidR="006F6ABA">
              <w:rPr>
                <w:szCs w:val="28"/>
              </w:rPr>
              <w:t>13</w:t>
            </w:r>
            <w:r w:rsidRPr="00FB7EB6">
              <w:rPr>
                <w:szCs w:val="28"/>
              </w:rPr>
              <w:t xml:space="preserve"> проект</w:t>
            </w:r>
            <w:r>
              <w:rPr>
                <w:szCs w:val="28"/>
              </w:rPr>
              <w:t xml:space="preserve">ов </w:t>
            </w:r>
            <w:r w:rsidRPr="00FB7EB6">
              <w:rPr>
                <w:szCs w:val="28"/>
              </w:rPr>
              <w:t xml:space="preserve">административных регламентов по предоставлению государственных и муниципальных услуг, а также о внесении изменений </w:t>
            </w:r>
            <w:r>
              <w:rPr>
                <w:szCs w:val="28"/>
              </w:rPr>
              <w:t>(признании утратившими силу)</w:t>
            </w:r>
            <w:r w:rsidRPr="00FB7EB6">
              <w:rPr>
                <w:szCs w:val="28"/>
              </w:rPr>
              <w:t xml:space="preserve"> административны</w:t>
            </w:r>
            <w:r>
              <w:rPr>
                <w:szCs w:val="28"/>
              </w:rPr>
              <w:t>х</w:t>
            </w:r>
            <w:r w:rsidRPr="00FB7EB6">
              <w:rPr>
                <w:szCs w:val="28"/>
              </w:rPr>
              <w:t xml:space="preserve"> регламент</w:t>
            </w:r>
            <w:r>
              <w:rPr>
                <w:szCs w:val="28"/>
              </w:rPr>
              <w:t xml:space="preserve">ов, </w:t>
            </w:r>
            <w:r w:rsidRPr="008F5744">
              <w:rPr>
                <w:szCs w:val="28"/>
              </w:rPr>
              <w:t>не включенных в План мониторинга, требовавших приведения в соответствие с действующим законодательством.</w:t>
            </w:r>
          </w:p>
          <w:p w14:paraId="79CF4FB3" w14:textId="064553A2" w:rsidR="0045735B" w:rsidRPr="002917E3" w:rsidRDefault="0045735B" w:rsidP="0045735B">
            <w:pPr>
              <w:ind w:firstLine="708"/>
              <w:jc w:val="both"/>
              <w:rPr>
                <w:szCs w:val="28"/>
              </w:rPr>
            </w:pPr>
            <w:r w:rsidRPr="002917E3">
              <w:rPr>
                <w:szCs w:val="28"/>
              </w:rPr>
              <w:t xml:space="preserve">Помимо нормативных правовых актов, включенных в </w:t>
            </w:r>
            <w:r>
              <w:rPr>
                <w:szCs w:val="28"/>
              </w:rPr>
              <w:t>П</w:t>
            </w:r>
            <w:r w:rsidRPr="002917E3">
              <w:rPr>
                <w:szCs w:val="28"/>
              </w:rPr>
              <w:t>лан мониторинга</w:t>
            </w:r>
            <w:r>
              <w:rPr>
                <w:szCs w:val="28"/>
              </w:rPr>
              <w:t xml:space="preserve">, </w:t>
            </w:r>
            <w:r w:rsidRPr="002917E3">
              <w:rPr>
                <w:szCs w:val="28"/>
              </w:rPr>
              <w:t xml:space="preserve">в связи с внесением изменений в законодательство Российской Федерации и законодательство </w:t>
            </w:r>
            <w:r>
              <w:rPr>
                <w:szCs w:val="28"/>
              </w:rPr>
              <w:t xml:space="preserve">Ставропольского </w:t>
            </w:r>
            <w:r w:rsidRPr="002917E3">
              <w:rPr>
                <w:szCs w:val="28"/>
              </w:rPr>
              <w:t xml:space="preserve">края, </w:t>
            </w:r>
            <w:r>
              <w:rPr>
                <w:szCs w:val="28"/>
              </w:rPr>
              <w:t>структурными подразделениями администрации Красногвардейского муниципального округа Ставропольского края</w:t>
            </w:r>
            <w:r w:rsidRPr="002917E3">
              <w:rPr>
                <w:szCs w:val="28"/>
              </w:rPr>
              <w:t xml:space="preserve"> приводились в соответствие действующему законодательству и другие </w:t>
            </w:r>
            <w:r>
              <w:rPr>
                <w:szCs w:val="28"/>
              </w:rPr>
              <w:t>нормативные правовые акты</w:t>
            </w:r>
            <w:r w:rsidRPr="002917E3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2917E3">
              <w:rPr>
                <w:szCs w:val="28"/>
              </w:rPr>
              <w:t>В целях реализации полномочий</w:t>
            </w:r>
            <w:r>
              <w:rPr>
                <w:szCs w:val="28"/>
              </w:rPr>
              <w:t xml:space="preserve">, </w:t>
            </w:r>
            <w:r w:rsidRPr="002917E3">
              <w:rPr>
                <w:szCs w:val="28"/>
              </w:rPr>
              <w:t xml:space="preserve">установленных </w:t>
            </w:r>
            <w:r w:rsidR="006F6ABA">
              <w:rPr>
                <w:szCs w:val="28"/>
              </w:rPr>
              <w:t>ф</w:t>
            </w:r>
            <w:r w:rsidRPr="002917E3">
              <w:rPr>
                <w:szCs w:val="28"/>
              </w:rPr>
              <w:t xml:space="preserve">едеральным и краевым законодательством, разрабатывались новые нормативные </w:t>
            </w:r>
            <w:r>
              <w:rPr>
                <w:szCs w:val="28"/>
              </w:rPr>
              <w:t xml:space="preserve">правовые </w:t>
            </w:r>
            <w:r w:rsidRPr="002917E3">
              <w:rPr>
                <w:szCs w:val="28"/>
              </w:rPr>
              <w:t>акт</w:t>
            </w:r>
            <w:r>
              <w:rPr>
                <w:szCs w:val="28"/>
              </w:rPr>
              <w:t>ы.</w:t>
            </w:r>
          </w:p>
          <w:p w14:paraId="21318183" w14:textId="426DF387" w:rsidR="0045735B" w:rsidRPr="003866FA" w:rsidRDefault="0045735B" w:rsidP="0045735B">
            <w:pPr>
              <w:ind w:firstLine="708"/>
              <w:jc w:val="both"/>
              <w:rPr>
                <w:szCs w:val="28"/>
              </w:rPr>
            </w:pPr>
            <w:r w:rsidRPr="003866FA">
              <w:rPr>
                <w:szCs w:val="28"/>
              </w:rPr>
              <w:t>В соответствии с Указом Президента Российской Федерации от 20 мая 2011 г</w:t>
            </w:r>
            <w:r w:rsidR="00E00718">
              <w:rPr>
                <w:szCs w:val="28"/>
              </w:rPr>
              <w:t>.</w:t>
            </w:r>
            <w:r w:rsidRPr="003866FA">
              <w:rPr>
                <w:szCs w:val="28"/>
              </w:rPr>
              <w:t xml:space="preserve"> №657 «О мониторинге правоприменения в Российской Федерации» мониторинг правоприменения представляет комплексную и плановую работу по сбору, обобщению, анализу и оценке информации для обеспечения принятия (издания), изменения или признания утратившими силу (отмены) нормативных актов. </w:t>
            </w:r>
          </w:p>
          <w:p w14:paraId="4B2803A9" w14:textId="77777777" w:rsidR="009D163A" w:rsidRDefault="0045735B" w:rsidP="00C4683A">
            <w:pPr>
              <w:ind w:firstLine="708"/>
              <w:jc w:val="both"/>
              <w:rPr>
                <w:szCs w:val="28"/>
              </w:rPr>
            </w:pPr>
            <w:r w:rsidRPr="003866FA">
              <w:rPr>
                <w:szCs w:val="28"/>
              </w:rPr>
              <w:t>По результатам мониторинга нормативных правовых актов Красногвардейского муниципального округа за 202</w:t>
            </w:r>
            <w:r w:rsidR="006F6ABA">
              <w:rPr>
                <w:szCs w:val="28"/>
              </w:rPr>
              <w:t>5</w:t>
            </w:r>
            <w:r w:rsidRPr="003866FA">
              <w:rPr>
                <w:szCs w:val="28"/>
              </w:rPr>
              <w:t xml:space="preserve"> год, необходимо обратить внимание руководителей структурных подразделений администрации Красногвардейского муниципального округа Ставропольского края, на необходимость более качественного, эффективного и своевременного проведения мониторинга нормативных актов, в соответствии с требованиями, установленными постановлением администрации Красногвардейского муниципального округа Ставропольского края от 24 февраля 2021 г</w:t>
            </w:r>
            <w:r w:rsidR="00E00718">
              <w:rPr>
                <w:szCs w:val="28"/>
              </w:rPr>
              <w:t>.</w:t>
            </w:r>
            <w:r w:rsidRPr="003866FA">
              <w:rPr>
                <w:szCs w:val="28"/>
              </w:rPr>
              <w:t xml:space="preserve"> № 122 «Об организации мониторинга правоприменения в Красногвардейском муниципальном округе Ставропольского края».</w:t>
            </w:r>
          </w:p>
          <w:p w14:paraId="1F02EF61" w14:textId="77777777" w:rsidR="00C4683A" w:rsidRDefault="00C4683A" w:rsidP="00C4683A">
            <w:pPr>
              <w:pStyle w:val="af"/>
              <w:tabs>
                <w:tab w:val="left" w:pos="3686"/>
                <w:tab w:val="left" w:pos="3969"/>
              </w:tabs>
              <w:spacing w:after="0"/>
              <w:ind w:left="-74"/>
              <w:jc w:val="right"/>
              <w:rPr>
                <w:sz w:val="28"/>
                <w:szCs w:val="28"/>
                <w:lang w:val="ru-RU"/>
              </w:rPr>
            </w:pPr>
          </w:p>
          <w:p w14:paraId="5E684A98" w14:textId="757EDD76" w:rsidR="00C4683A" w:rsidRDefault="00C4683A" w:rsidP="00C4683A">
            <w:pPr>
              <w:pStyle w:val="af"/>
              <w:tabs>
                <w:tab w:val="left" w:pos="3686"/>
                <w:tab w:val="left" w:pos="3969"/>
              </w:tabs>
              <w:spacing w:after="0"/>
              <w:ind w:left="-74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главы </w:t>
            </w:r>
          </w:p>
          <w:p w14:paraId="608EF35C" w14:textId="104FBF3D" w:rsidR="00C4683A" w:rsidRPr="000E30BB" w:rsidRDefault="00C4683A" w:rsidP="00C4683A">
            <w:pPr>
              <w:pStyle w:val="af"/>
              <w:tabs>
                <w:tab w:val="left" w:pos="3686"/>
                <w:tab w:val="left" w:pos="3969"/>
              </w:tabs>
              <w:spacing w:after="0"/>
              <w:ind w:left="-74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администрации </w:t>
            </w:r>
            <w:r w:rsidRPr="000E30BB">
              <w:rPr>
                <w:sz w:val="28"/>
                <w:szCs w:val="28"/>
                <w:lang w:val="ru-RU"/>
              </w:rPr>
              <w:t>Красногвардейского</w:t>
            </w:r>
          </w:p>
          <w:p w14:paraId="18280891" w14:textId="77777777" w:rsidR="00C4683A" w:rsidRDefault="00C4683A" w:rsidP="00C4683A">
            <w:pPr>
              <w:ind w:firstLine="708"/>
              <w:jc w:val="right"/>
              <w:rPr>
                <w:szCs w:val="28"/>
              </w:rPr>
            </w:pPr>
            <w:r>
              <w:rPr>
                <w:szCs w:val="28"/>
              </w:rPr>
              <w:t>муниципального округа</w:t>
            </w:r>
          </w:p>
          <w:p w14:paraId="28BB00DE" w14:textId="2DDE703A" w:rsidR="00C4683A" w:rsidRPr="008D04F1" w:rsidRDefault="00C4683A" w:rsidP="00C4683A">
            <w:pPr>
              <w:ind w:firstLine="708"/>
              <w:jc w:val="right"/>
              <w:rPr>
                <w:szCs w:val="28"/>
              </w:rPr>
            </w:pPr>
            <w:r>
              <w:rPr>
                <w:szCs w:val="28"/>
              </w:rPr>
              <w:t>Ставропольского края</w:t>
            </w:r>
          </w:p>
        </w:tc>
      </w:tr>
    </w:tbl>
    <w:p w14:paraId="7290E133" w14:textId="77777777" w:rsidR="008610CB" w:rsidRDefault="008610CB" w:rsidP="00EA72E0"/>
    <w:sectPr w:rsidR="008610CB" w:rsidSect="00B05F7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3440A"/>
    <w:rsid w:val="000745B4"/>
    <w:rsid w:val="000B7C55"/>
    <w:rsid w:val="000D0080"/>
    <w:rsid w:val="000E129C"/>
    <w:rsid w:val="000E2C5B"/>
    <w:rsid w:val="0012309D"/>
    <w:rsid w:val="00132500"/>
    <w:rsid w:val="00153E93"/>
    <w:rsid w:val="00156726"/>
    <w:rsid w:val="00166E34"/>
    <w:rsid w:val="00185132"/>
    <w:rsid w:val="001D162E"/>
    <w:rsid w:val="001D33FA"/>
    <w:rsid w:val="001D6BEB"/>
    <w:rsid w:val="001F3687"/>
    <w:rsid w:val="00217063"/>
    <w:rsid w:val="002347E9"/>
    <w:rsid w:val="0028238E"/>
    <w:rsid w:val="002F6AC4"/>
    <w:rsid w:val="00350407"/>
    <w:rsid w:val="00351DB5"/>
    <w:rsid w:val="0036537C"/>
    <w:rsid w:val="00372A09"/>
    <w:rsid w:val="00375613"/>
    <w:rsid w:val="00395361"/>
    <w:rsid w:val="003A47D1"/>
    <w:rsid w:val="00404BC8"/>
    <w:rsid w:val="0040799B"/>
    <w:rsid w:val="00432F30"/>
    <w:rsid w:val="0044016F"/>
    <w:rsid w:val="0045735B"/>
    <w:rsid w:val="004762DE"/>
    <w:rsid w:val="004779D1"/>
    <w:rsid w:val="00483E7A"/>
    <w:rsid w:val="0048723E"/>
    <w:rsid w:val="00496496"/>
    <w:rsid w:val="004B23DA"/>
    <w:rsid w:val="005109B8"/>
    <w:rsid w:val="00553160"/>
    <w:rsid w:val="0057161C"/>
    <w:rsid w:val="005A4227"/>
    <w:rsid w:val="00676E24"/>
    <w:rsid w:val="006D140D"/>
    <w:rsid w:val="006F6ABA"/>
    <w:rsid w:val="00735D50"/>
    <w:rsid w:val="00781F86"/>
    <w:rsid w:val="007B6BF4"/>
    <w:rsid w:val="007C4893"/>
    <w:rsid w:val="007E560F"/>
    <w:rsid w:val="007E57A3"/>
    <w:rsid w:val="007F6F20"/>
    <w:rsid w:val="008143F2"/>
    <w:rsid w:val="00836A1B"/>
    <w:rsid w:val="008610CB"/>
    <w:rsid w:val="00867B9C"/>
    <w:rsid w:val="0088371E"/>
    <w:rsid w:val="008A47EB"/>
    <w:rsid w:val="008A48E5"/>
    <w:rsid w:val="008B7FDB"/>
    <w:rsid w:val="008D04F1"/>
    <w:rsid w:val="00923C9E"/>
    <w:rsid w:val="00933C96"/>
    <w:rsid w:val="00942548"/>
    <w:rsid w:val="009A2C2F"/>
    <w:rsid w:val="009A4F86"/>
    <w:rsid w:val="009D163A"/>
    <w:rsid w:val="009D2113"/>
    <w:rsid w:val="009E5EBF"/>
    <w:rsid w:val="009F4D7C"/>
    <w:rsid w:val="00A06E56"/>
    <w:rsid w:val="00A354C5"/>
    <w:rsid w:val="00A421EC"/>
    <w:rsid w:val="00A522B6"/>
    <w:rsid w:val="00AA2F2D"/>
    <w:rsid w:val="00AD38FA"/>
    <w:rsid w:val="00AF54AE"/>
    <w:rsid w:val="00B05F7B"/>
    <w:rsid w:val="00B140E6"/>
    <w:rsid w:val="00B47EEA"/>
    <w:rsid w:val="00B50734"/>
    <w:rsid w:val="00B54119"/>
    <w:rsid w:val="00B7011B"/>
    <w:rsid w:val="00B84E30"/>
    <w:rsid w:val="00BA1747"/>
    <w:rsid w:val="00BF4EE3"/>
    <w:rsid w:val="00BF7BEF"/>
    <w:rsid w:val="00C12763"/>
    <w:rsid w:val="00C31DCD"/>
    <w:rsid w:val="00C4683A"/>
    <w:rsid w:val="00C8663C"/>
    <w:rsid w:val="00CD2586"/>
    <w:rsid w:val="00CD35E5"/>
    <w:rsid w:val="00CF3E88"/>
    <w:rsid w:val="00D113A7"/>
    <w:rsid w:val="00D44CE3"/>
    <w:rsid w:val="00D67E57"/>
    <w:rsid w:val="00DD18B7"/>
    <w:rsid w:val="00DD7DCB"/>
    <w:rsid w:val="00E00718"/>
    <w:rsid w:val="00E12DA3"/>
    <w:rsid w:val="00E32CA0"/>
    <w:rsid w:val="00E71D62"/>
    <w:rsid w:val="00E97C3F"/>
    <w:rsid w:val="00EA16A4"/>
    <w:rsid w:val="00EA2FA7"/>
    <w:rsid w:val="00EA72E0"/>
    <w:rsid w:val="00F0205D"/>
    <w:rsid w:val="00F66D67"/>
    <w:rsid w:val="00F87E33"/>
    <w:rsid w:val="00FD1642"/>
    <w:rsid w:val="00FF4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2200"/>
  <w15:docId w15:val="{19E7B4CE-2E21-4619-B48F-4F059BD0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0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2309D"/>
    <w:rPr>
      <w:rFonts w:asciiTheme="majorHAnsi" w:eastAsiaTheme="majorEastAsia" w:hAnsiTheme="majorHAnsi" w:cstheme="majorBidi"/>
      <w:color w:val="2E74B5" w:themeColor="accent1" w:themeShade="BF"/>
      <w:sz w:val="28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496496"/>
    <w:pPr>
      <w:spacing w:after="120"/>
      <w:ind w:left="283"/>
    </w:pPr>
    <w:rPr>
      <w:sz w:val="24"/>
      <w:lang w:val="en-US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96496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9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C9565-3880-4291-959F-2988737A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Мишина Оксана Олеговна</cp:lastModifiedBy>
  <cp:revision>29</cp:revision>
  <cp:lastPrinted>2025-03-06T07:54:00Z</cp:lastPrinted>
  <dcterms:created xsi:type="dcterms:W3CDTF">2024-03-16T04:27:00Z</dcterms:created>
  <dcterms:modified xsi:type="dcterms:W3CDTF">2026-03-27T05:02:00Z</dcterms:modified>
</cp:coreProperties>
</file>